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18476" w14:textId="40A14D10" w:rsidR="00FA59EF" w:rsidRPr="00845BE8" w:rsidRDefault="00FA59EF" w:rsidP="00FA59EF">
      <w:pPr>
        <w:pStyle w:val="Heading2"/>
        <w:numPr>
          <w:ilvl w:val="0"/>
          <w:numId w:val="0"/>
        </w:numPr>
        <w:spacing w:before="0"/>
        <w:ind w:left="900" w:hanging="180"/>
        <w:jc w:val="center"/>
      </w:pPr>
      <w:bookmarkStart w:id="0" w:name="_Toc12958893"/>
      <w:r w:rsidRPr="007431C3">
        <w:t>W</w:t>
      </w:r>
      <w:r>
        <w:t xml:space="preserve">essex Museums </w:t>
      </w:r>
      <w:r>
        <w:t>E</w:t>
      </w:r>
      <w:r w:rsidRPr="007431C3">
        <w:t xml:space="preserve">xhibition </w:t>
      </w:r>
      <w:r>
        <w:t xml:space="preserve">proposal </w:t>
      </w:r>
      <w:r w:rsidRPr="007431C3">
        <w:t>template</w:t>
      </w:r>
      <w:bookmarkEnd w:id="0"/>
    </w:p>
    <w:p w14:paraId="3AF385B3" w14:textId="77777777" w:rsidR="00FA59EF" w:rsidRDefault="00FA59EF" w:rsidP="00FA59EF">
      <w:pPr>
        <w:rPr>
          <w:color w:val="0070C0"/>
          <w:sz w:val="22"/>
          <w:szCs w:val="22"/>
        </w:rPr>
      </w:pPr>
    </w:p>
    <w:p w14:paraId="2B5CEDE9" w14:textId="77777777" w:rsidR="00FA59EF" w:rsidRPr="003148B2" w:rsidRDefault="00FA59EF" w:rsidP="00FA59EF">
      <w:pPr>
        <w:rPr>
          <w:sz w:val="22"/>
          <w:szCs w:val="22"/>
        </w:rPr>
      </w:pPr>
      <w:r w:rsidRPr="003148B2">
        <w:rPr>
          <w:color w:val="0070C0"/>
          <w:sz w:val="22"/>
          <w:szCs w:val="22"/>
        </w:rPr>
        <w:t>Blue text is for guidance and should be replaced with information specific to the project proposal.</w:t>
      </w:r>
    </w:p>
    <w:p w14:paraId="271FBADE" w14:textId="77777777" w:rsidR="00FA59EF" w:rsidRPr="00C4321E" w:rsidRDefault="00FA59EF" w:rsidP="00FA59EF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487" w:tblpY="80"/>
        <w:tblW w:w="9706" w:type="dxa"/>
        <w:tblLayout w:type="fixed"/>
        <w:tblLook w:val="04A0" w:firstRow="1" w:lastRow="0" w:firstColumn="1" w:lastColumn="0" w:noHBand="0" w:noVBand="1"/>
      </w:tblPr>
      <w:tblGrid>
        <w:gridCol w:w="2122"/>
        <w:gridCol w:w="7584"/>
      </w:tblGrid>
      <w:tr w:rsidR="00FA59EF" w:rsidRPr="003148B2" w14:paraId="7AB05874" w14:textId="77777777" w:rsidTr="007006E9">
        <w:tc>
          <w:tcPr>
            <w:tcW w:w="2122" w:type="dxa"/>
          </w:tcPr>
          <w:p w14:paraId="0750AB79" w14:textId="77777777" w:rsidR="00FA59EF" w:rsidRPr="0086612F" w:rsidRDefault="00FA59EF" w:rsidP="007006E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6612F">
              <w:rPr>
                <w:rFonts w:cstheme="minorHAnsi"/>
                <w:b/>
                <w:bCs/>
                <w:sz w:val="22"/>
                <w:szCs w:val="22"/>
              </w:rPr>
              <w:t>Working title:</w:t>
            </w:r>
          </w:p>
        </w:tc>
        <w:tc>
          <w:tcPr>
            <w:tcW w:w="7584" w:type="dxa"/>
          </w:tcPr>
          <w:p w14:paraId="3CCEE5BF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3148B2">
              <w:rPr>
                <w:rFonts w:cstheme="minorHAnsi"/>
                <w:color w:val="0070C0"/>
                <w:sz w:val="22"/>
                <w:szCs w:val="22"/>
              </w:rPr>
              <w:t>Working title of exhibition or other public-facing activity</w:t>
            </w:r>
          </w:p>
          <w:p w14:paraId="6850B157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FA59EF" w:rsidRPr="003148B2" w14:paraId="786AF8CF" w14:textId="77777777" w:rsidTr="007006E9">
        <w:tc>
          <w:tcPr>
            <w:tcW w:w="2122" w:type="dxa"/>
          </w:tcPr>
          <w:p w14:paraId="5A3E5206" w14:textId="77777777" w:rsidR="00FA59EF" w:rsidRPr="0086612F" w:rsidRDefault="00FA59EF" w:rsidP="007006E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6612F">
              <w:rPr>
                <w:rFonts w:cstheme="minorHAnsi"/>
                <w:b/>
                <w:bCs/>
                <w:sz w:val="22"/>
                <w:szCs w:val="22"/>
              </w:rPr>
              <w:t>Proposed by:</w:t>
            </w:r>
          </w:p>
        </w:tc>
        <w:tc>
          <w:tcPr>
            <w:tcW w:w="7584" w:type="dxa"/>
          </w:tcPr>
          <w:p w14:paraId="23DDA1FF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3148B2">
              <w:rPr>
                <w:rFonts w:cstheme="minorHAnsi"/>
                <w:color w:val="0070C0"/>
                <w:sz w:val="22"/>
                <w:szCs w:val="22"/>
              </w:rPr>
              <w:t>Name and Museum</w:t>
            </w:r>
          </w:p>
          <w:p w14:paraId="089C8A1C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FA59EF" w:rsidRPr="003148B2" w14:paraId="73AF08DF" w14:textId="77777777" w:rsidTr="007006E9">
        <w:tc>
          <w:tcPr>
            <w:tcW w:w="2122" w:type="dxa"/>
          </w:tcPr>
          <w:p w14:paraId="3AD81695" w14:textId="77777777" w:rsidR="00FA59EF" w:rsidRPr="0086612F" w:rsidRDefault="00FA59EF" w:rsidP="007006E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6612F">
              <w:rPr>
                <w:rFonts w:cstheme="minorHAnsi"/>
                <w:b/>
                <w:bCs/>
                <w:sz w:val="22"/>
                <w:szCs w:val="22"/>
              </w:rPr>
              <w:t>Lead venues and lead curators:</w:t>
            </w:r>
          </w:p>
        </w:tc>
        <w:tc>
          <w:tcPr>
            <w:tcW w:w="7584" w:type="dxa"/>
          </w:tcPr>
          <w:p w14:paraId="0EE735DD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3148B2">
              <w:rPr>
                <w:rFonts w:cstheme="minorHAnsi"/>
                <w:color w:val="0070C0"/>
                <w:sz w:val="22"/>
                <w:szCs w:val="22"/>
              </w:rPr>
              <w:t xml:space="preserve">Which WMP would be the lead venue? </w:t>
            </w:r>
          </w:p>
          <w:p w14:paraId="570A09B2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3148B2">
              <w:rPr>
                <w:rFonts w:cstheme="minorHAnsi"/>
                <w:color w:val="0070C0"/>
                <w:sz w:val="22"/>
                <w:szCs w:val="22"/>
              </w:rPr>
              <w:t xml:space="preserve">Which other WMPs would be involved or provide second venue? </w:t>
            </w:r>
          </w:p>
          <w:p w14:paraId="3722C429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3148B2">
              <w:rPr>
                <w:rFonts w:cstheme="minorHAnsi"/>
                <w:color w:val="0070C0"/>
                <w:sz w:val="22"/>
                <w:szCs w:val="22"/>
              </w:rPr>
              <w:t>Who would provide curatorial or subject specialist expertise?</w:t>
            </w:r>
          </w:p>
          <w:p w14:paraId="4BCC3235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FA59EF" w:rsidRPr="003148B2" w14:paraId="50B01BEE" w14:textId="77777777" w:rsidTr="007006E9">
        <w:tc>
          <w:tcPr>
            <w:tcW w:w="2122" w:type="dxa"/>
          </w:tcPr>
          <w:p w14:paraId="1CF44940" w14:textId="77777777" w:rsidR="00FA59EF" w:rsidRPr="0086612F" w:rsidRDefault="00FA59EF" w:rsidP="007006E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6612F">
              <w:rPr>
                <w:rFonts w:cstheme="minorHAnsi"/>
                <w:b/>
                <w:bCs/>
                <w:sz w:val="22"/>
                <w:szCs w:val="22"/>
              </w:rPr>
              <w:t>Dates:</w:t>
            </w:r>
          </w:p>
        </w:tc>
        <w:tc>
          <w:tcPr>
            <w:tcW w:w="7584" w:type="dxa"/>
          </w:tcPr>
          <w:p w14:paraId="62AAE800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3148B2">
              <w:rPr>
                <w:rFonts w:cstheme="minorHAnsi"/>
                <w:color w:val="0070C0"/>
                <w:sz w:val="22"/>
                <w:szCs w:val="22"/>
              </w:rPr>
              <w:t>Proposed dates for exhibition or activity, subject to resource availability.</w:t>
            </w:r>
          </w:p>
          <w:p w14:paraId="51933A57" w14:textId="77777777" w:rsidR="00FA59EF" w:rsidRPr="003148B2" w:rsidRDefault="00FA59EF" w:rsidP="007006E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148B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Why do it then – i.e. is it linked to an anniversary?</w:t>
            </w:r>
          </w:p>
          <w:p w14:paraId="1831FC7E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FA59EF" w:rsidRPr="003148B2" w14:paraId="4B8907FE" w14:textId="77777777" w:rsidTr="007006E9">
        <w:tc>
          <w:tcPr>
            <w:tcW w:w="2122" w:type="dxa"/>
          </w:tcPr>
          <w:p w14:paraId="0F2C4F1B" w14:textId="77777777" w:rsidR="00FA59EF" w:rsidRPr="0086612F" w:rsidRDefault="00FA59EF" w:rsidP="007006E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6612F">
              <w:rPr>
                <w:rFonts w:cstheme="minorHAnsi"/>
                <w:b/>
                <w:bCs/>
                <w:sz w:val="22"/>
                <w:szCs w:val="22"/>
              </w:rPr>
              <w:t>Summary:</w:t>
            </w:r>
          </w:p>
        </w:tc>
        <w:tc>
          <w:tcPr>
            <w:tcW w:w="7584" w:type="dxa"/>
          </w:tcPr>
          <w:p w14:paraId="31E389E3" w14:textId="77777777" w:rsidR="00FA59EF" w:rsidRPr="003148B2" w:rsidRDefault="00FA59EF" w:rsidP="007006E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148B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Summary of overarching concept with themes and key messages.</w:t>
            </w:r>
          </w:p>
          <w:p w14:paraId="012DA375" w14:textId="77777777" w:rsidR="00FA59EF" w:rsidRPr="003148B2" w:rsidRDefault="00FA59EF" w:rsidP="007006E9">
            <w:pPr>
              <w:pStyle w:val="NormalWeb"/>
              <w:contextualSpacing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148B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What are the strengths or unique features of this exhibition?</w:t>
            </w:r>
          </w:p>
          <w:p w14:paraId="4EE478C0" w14:textId="77777777" w:rsidR="00FA59EF" w:rsidRPr="003148B2" w:rsidRDefault="00FA59EF" w:rsidP="007006E9">
            <w:pPr>
              <w:pStyle w:val="NormalWeb"/>
              <w:contextualSpacing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148B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Has a similar exhibition been done anywhere before? What makes this different?</w:t>
            </w:r>
          </w:p>
          <w:p w14:paraId="2DF92EE6" w14:textId="77777777" w:rsidR="00FA59EF" w:rsidRPr="003148B2" w:rsidRDefault="00FA59EF" w:rsidP="007006E9">
            <w:pPr>
              <w:pStyle w:val="NormalWeb"/>
              <w:contextualSpacing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FA59EF" w:rsidRPr="003148B2" w14:paraId="0E55D259" w14:textId="77777777" w:rsidTr="007006E9">
        <w:tc>
          <w:tcPr>
            <w:tcW w:w="2122" w:type="dxa"/>
          </w:tcPr>
          <w:p w14:paraId="63047E54" w14:textId="77777777" w:rsidR="00FA59EF" w:rsidRPr="0086612F" w:rsidRDefault="00FA59EF" w:rsidP="007006E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6612F">
              <w:rPr>
                <w:rFonts w:cstheme="minorHAnsi"/>
                <w:b/>
                <w:bCs/>
                <w:sz w:val="22"/>
                <w:szCs w:val="22"/>
              </w:rPr>
              <w:t>Key objects and loans:</w:t>
            </w:r>
          </w:p>
        </w:tc>
        <w:tc>
          <w:tcPr>
            <w:tcW w:w="7584" w:type="dxa"/>
          </w:tcPr>
          <w:p w14:paraId="3E6F3B4D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3148B2">
              <w:rPr>
                <w:rFonts w:cstheme="minorHAnsi"/>
                <w:color w:val="0070C0"/>
                <w:sz w:val="22"/>
                <w:szCs w:val="22"/>
              </w:rPr>
              <w:t>List the key objects from across the WMP and why they are significant.</w:t>
            </w:r>
          </w:p>
          <w:p w14:paraId="4C42CA32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3148B2">
              <w:rPr>
                <w:rFonts w:cstheme="minorHAnsi"/>
                <w:color w:val="0070C0"/>
                <w:sz w:val="22"/>
                <w:szCs w:val="22"/>
              </w:rPr>
              <w:t>Are there any key loans from outside the WMP?</w:t>
            </w:r>
          </w:p>
          <w:p w14:paraId="3953B61C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3148B2">
              <w:rPr>
                <w:rFonts w:cstheme="minorHAnsi"/>
                <w:color w:val="0070C0"/>
                <w:sz w:val="22"/>
                <w:szCs w:val="22"/>
              </w:rPr>
              <w:t>Are there opportunities for contemporary collecting?</w:t>
            </w:r>
          </w:p>
          <w:p w14:paraId="5B7E10C2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FA59EF" w:rsidRPr="003148B2" w14:paraId="3A6EFA50" w14:textId="77777777" w:rsidTr="007006E9">
        <w:tc>
          <w:tcPr>
            <w:tcW w:w="2122" w:type="dxa"/>
          </w:tcPr>
          <w:p w14:paraId="0D735B14" w14:textId="77777777" w:rsidR="00FA59EF" w:rsidRPr="0086612F" w:rsidRDefault="00FA59EF" w:rsidP="007006E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6612F">
              <w:rPr>
                <w:rFonts w:cstheme="minorHAnsi"/>
                <w:b/>
                <w:bCs/>
                <w:sz w:val="22"/>
                <w:szCs w:val="22"/>
              </w:rPr>
              <w:t>Aims + objectives:</w:t>
            </w:r>
          </w:p>
        </w:tc>
        <w:tc>
          <w:tcPr>
            <w:tcW w:w="7584" w:type="dxa"/>
          </w:tcPr>
          <w:p w14:paraId="1D79D154" w14:textId="77777777" w:rsidR="00FA59EF" w:rsidRPr="003148B2" w:rsidRDefault="00FA59EF" w:rsidP="007006E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148B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How might the exhibition meet the aims and objectives of the WMP strategy or of individual museums? How would the WMP measure the success of the exhibition?</w:t>
            </w:r>
          </w:p>
          <w:p w14:paraId="65604CCB" w14:textId="77777777" w:rsidR="00FA59EF" w:rsidRPr="003148B2" w:rsidRDefault="00FA59EF" w:rsidP="007006E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FA59EF" w:rsidRPr="003148B2" w14:paraId="2178F3BE" w14:textId="77777777" w:rsidTr="007006E9">
        <w:tc>
          <w:tcPr>
            <w:tcW w:w="2122" w:type="dxa"/>
          </w:tcPr>
          <w:p w14:paraId="4E859E7C" w14:textId="77777777" w:rsidR="00FA59EF" w:rsidRPr="0086612F" w:rsidRDefault="00FA59EF" w:rsidP="007006E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6612F">
              <w:rPr>
                <w:rFonts w:cstheme="minorHAnsi"/>
                <w:b/>
                <w:bCs/>
                <w:sz w:val="22"/>
                <w:szCs w:val="22"/>
              </w:rPr>
              <w:t>Audiences:</w:t>
            </w:r>
          </w:p>
        </w:tc>
        <w:tc>
          <w:tcPr>
            <w:tcW w:w="7584" w:type="dxa"/>
          </w:tcPr>
          <w:p w14:paraId="771DE990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3148B2">
              <w:rPr>
                <w:rFonts w:cstheme="minorHAnsi"/>
                <w:color w:val="0070C0"/>
                <w:sz w:val="22"/>
                <w:szCs w:val="22"/>
              </w:rPr>
              <w:t xml:space="preserve">Who are the target audiences? </w:t>
            </w:r>
          </w:p>
          <w:p w14:paraId="51963671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3148B2">
              <w:rPr>
                <w:rFonts w:cstheme="minorHAnsi"/>
                <w:color w:val="0070C0"/>
                <w:sz w:val="22"/>
                <w:szCs w:val="22"/>
              </w:rPr>
              <w:t>What do we know about them and why will it appeal to them?</w:t>
            </w:r>
          </w:p>
          <w:p w14:paraId="0AB37415" w14:textId="77777777" w:rsidR="00FA59EF" w:rsidRPr="003148B2" w:rsidRDefault="00FA59EF" w:rsidP="007006E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FA59EF" w:rsidRPr="003148B2" w14:paraId="1E47A5B2" w14:textId="77777777" w:rsidTr="007006E9">
        <w:tc>
          <w:tcPr>
            <w:tcW w:w="2122" w:type="dxa"/>
          </w:tcPr>
          <w:p w14:paraId="382B76A6" w14:textId="77777777" w:rsidR="00FA59EF" w:rsidRPr="0086612F" w:rsidRDefault="00FA59EF" w:rsidP="007006E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6612F">
              <w:rPr>
                <w:rFonts w:cstheme="minorHAnsi"/>
                <w:b/>
                <w:bCs/>
                <w:sz w:val="22"/>
                <w:szCs w:val="22"/>
              </w:rPr>
              <w:t>Learning outcomes:</w:t>
            </w:r>
          </w:p>
        </w:tc>
        <w:tc>
          <w:tcPr>
            <w:tcW w:w="7584" w:type="dxa"/>
          </w:tcPr>
          <w:p w14:paraId="767381BD" w14:textId="77777777" w:rsidR="00FA59EF" w:rsidRPr="003148B2" w:rsidRDefault="00FA59EF" w:rsidP="007006E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148B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What will visitors learn from this exhibition?</w:t>
            </w:r>
          </w:p>
          <w:p w14:paraId="48451BC8" w14:textId="77777777" w:rsidR="00FA59EF" w:rsidRPr="003148B2" w:rsidRDefault="00FA59EF" w:rsidP="007006E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FA59EF" w:rsidRPr="003148B2" w14:paraId="2C1D2670" w14:textId="77777777" w:rsidTr="007006E9">
        <w:tc>
          <w:tcPr>
            <w:tcW w:w="2122" w:type="dxa"/>
          </w:tcPr>
          <w:p w14:paraId="3DAC4F91" w14:textId="77777777" w:rsidR="00FA59EF" w:rsidRPr="0086612F" w:rsidRDefault="00FA59EF" w:rsidP="007006E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6612F">
              <w:rPr>
                <w:rFonts w:cstheme="minorHAnsi"/>
                <w:b/>
                <w:bCs/>
                <w:sz w:val="22"/>
                <w:szCs w:val="22"/>
              </w:rPr>
              <w:t>Cost:</w:t>
            </w:r>
          </w:p>
        </w:tc>
        <w:tc>
          <w:tcPr>
            <w:tcW w:w="7584" w:type="dxa"/>
          </w:tcPr>
          <w:p w14:paraId="16754678" w14:textId="77777777" w:rsidR="00FA59EF" w:rsidRPr="003148B2" w:rsidRDefault="00FA59EF" w:rsidP="007006E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148B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How much is the exhibition likely to cost? Typical headings might </w:t>
            </w:r>
            <w:proofErr w:type="gramStart"/>
            <w:r w:rsidRPr="003148B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include:</w:t>
            </w:r>
            <w:proofErr w:type="gramEnd"/>
            <w:r w:rsidRPr="003148B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conservation, mount-making, transport for loans, research, repro permissions, design, graphics, media (software and hardware), showcases etc</w:t>
            </w:r>
          </w:p>
        </w:tc>
      </w:tr>
      <w:tr w:rsidR="00FA59EF" w:rsidRPr="003148B2" w14:paraId="729A3142" w14:textId="77777777" w:rsidTr="007006E9">
        <w:tc>
          <w:tcPr>
            <w:tcW w:w="2122" w:type="dxa"/>
          </w:tcPr>
          <w:p w14:paraId="75585D0B" w14:textId="77777777" w:rsidR="00FA59EF" w:rsidRPr="0086612F" w:rsidRDefault="00FA59EF" w:rsidP="007006E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6612F">
              <w:rPr>
                <w:rFonts w:cstheme="minorHAnsi"/>
                <w:b/>
                <w:bCs/>
                <w:sz w:val="22"/>
                <w:szCs w:val="22"/>
              </w:rPr>
              <w:t>Funding:</w:t>
            </w:r>
          </w:p>
          <w:p w14:paraId="59F65E57" w14:textId="77777777" w:rsidR="00FA59EF" w:rsidRPr="0086612F" w:rsidRDefault="00FA59EF" w:rsidP="007006E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84" w:type="dxa"/>
          </w:tcPr>
          <w:p w14:paraId="5B8E0672" w14:textId="77777777" w:rsidR="00FA59EF" w:rsidRPr="003148B2" w:rsidRDefault="00FA59EF" w:rsidP="007006E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148B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Potential sources of funding? Potential sponsors or working partners (for in-kind support). Opportunities for Retail?</w:t>
            </w:r>
          </w:p>
        </w:tc>
      </w:tr>
      <w:tr w:rsidR="00FA59EF" w:rsidRPr="003148B2" w14:paraId="6A92612D" w14:textId="77777777" w:rsidTr="007006E9">
        <w:tc>
          <w:tcPr>
            <w:tcW w:w="2122" w:type="dxa"/>
          </w:tcPr>
          <w:p w14:paraId="206095C2" w14:textId="77777777" w:rsidR="00FA59EF" w:rsidRPr="0086612F" w:rsidRDefault="00FA59EF" w:rsidP="007006E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6612F">
              <w:rPr>
                <w:rFonts w:cstheme="minorHAnsi"/>
                <w:b/>
                <w:bCs/>
                <w:sz w:val="22"/>
                <w:szCs w:val="22"/>
              </w:rPr>
              <w:t xml:space="preserve">Collaborations: </w:t>
            </w:r>
          </w:p>
        </w:tc>
        <w:tc>
          <w:tcPr>
            <w:tcW w:w="7584" w:type="dxa"/>
          </w:tcPr>
          <w:p w14:paraId="345DF2CB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3148B2">
              <w:rPr>
                <w:rFonts w:cstheme="minorHAnsi"/>
                <w:color w:val="0070C0"/>
                <w:sz w:val="22"/>
                <w:szCs w:val="22"/>
              </w:rPr>
              <w:t>What opportunities exist for collaboration and co-curation outside the WMP?</w:t>
            </w:r>
          </w:p>
          <w:p w14:paraId="13381BE2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FA59EF" w:rsidRPr="003148B2" w14:paraId="0196255A" w14:textId="77777777" w:rsidTr="007006E9">
        <w:tc>
          <w:tcPr>
            <w:tcW w:w="2122" w:type="dxa"/>
          </w:tcPr>
          <w:p w14:paraId="0CA6DE68" w14:textId="77777777" w:rsidR="00FA59EF" w:rsidRPr="0086612F" w:rsidRDefault="00FA59EF" w:rsidP="007006E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6612F">
              <w:rPr>
                <w:rFonts w:cstheme="minorHAnsi"/>
                <w:b/>
                <w:bCs/>
                <w:sz w:val="22"/>
                <w:szCs w:val="22"/>
              </w:rPr>
              <w:t>Digital:</w:t>
            </w:r>
          </w:p>
          <w:p w14:paraId="78AEF433" w14:textId="77777777" w:rsidR="00FA59EF" w:rsidRPr="0086612F" w:rsidRDefault="00FA59EF" w:rsidP="007006E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84" w:type="dxa"/>
          </w:tcPr>
          <w:p w14:paraId="6ADB401C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3148B2">
              <w:rPr>
                <w:rFonts w:cstheme="minorHAnsi"/>
                <w:color w:val="0070C0"/>
                <w:sz w:val="22"/>
                <w:szCs w:val="22"/>
              </w:rPr>
              <w:t>Is there an opportunity for an online presence? If so, what would this be?</w:t>
            </w:r>
          </w:p>
          <w:p w14:paraId="78376E7A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FA59EF" w:rsidRPr="003148B2" w14:paraId="54D19466" w14:textId="77777777" w:rsidTr="007006E9">
        <w:tc>
          <w:tcPr>
            <w:tcW w:w="2122" w:type="dxa"/>
          </w:tcPr>
          <w:p w14:paraId="782397E0" w14:textId="77777777" w:rsidR="00FA59EF" w:rsidRPr="0086612F" w:rsidRDefault="00FA59EF" w:rsidP="007006E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6612F">
              <w:rPr>
                <w:rFonts w:cstheme="minorHAnsi"/>
                <w:b/>
                <w:bCs/>
                <w:sz w:val="22"/>
                <w:szCs w:val="22"/>
              </w:rPr>
              <w:t>Programming:</w:t>
            </w:r>
          </w:p>
        </w:tc>
        <w:tc>
          <w:tcPr>
            <w:tcW w:w="7584" w:type="dxa"/>
          </w:tcPr>
          <w:p w14:paraId="088676B3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3148B2">
              <w:rPr>
                <w:rFonts w:cstheme="minorHAnsi"/>
                <w:color w:val="0070C0"/>
                <w:sz w:val="22"/>
                <w:szCs w:val="22"/>
              </w:rPr>
              <w:t>What opportunities exist for associated programming?</w:t>
            </w:r>
          </w:p>
          <w:p w14:paraId="29845585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FA59EF" w:rsidRPr="003148B2" w14:paraId="07857725" w14:textId="77777777" w:rsidTr="007006E9">
        <w:tc>
          <w:tcPr>
            <w:tcW w:w="2122" w:type="dxa"/>
          </w:tcPr>
          <w:p w14:paraId="0736F908" w14:textId="77777777" w:rsidR="00FA59EF" w:rsidRPr="0086612F" w:rsidRDefault="00FA59EF" w:rsidP="007006E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6612F">
              <w:rPr>
                <w:rFonts w:cstheme="minorHAnsi"/>
                <w:b/>
                <w:bCs/>
                <w:sz w:val="22"/>
                <w:szCs w:val="22"/>
              </w:rPr>
              <w:t>Staff resources:</w:t>
            </w:r>
          </w:p>
        </w:tc>
        <w:tc>
          <w:tcPr>
            <w:tcW w:w="7584" w:type="dxa"/>
          </w:tcPr>
          <w:p w14:paraId="62FC5191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3148B2">
              <w:rPr>
                <w:rFonts w:cstheme="minorHAnsi"/>
                <w:color w:val="0070C0"/>
                <w:sz w:val="22"/>
                <w:szCs w:val="22"/>
              </w:rPr>
              <w:t xml:space="preserve">Which key staff members from across the WMP would be involved in developing and delivering the exhibition? How much time is likely to be required? </w:t>
            </w:r>
          </w:p>
          <w:p w14:paraId="04D20138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</w:tbl>
    <w:p w14:paraId="263889F4" w14:textId="77777777" w:rsidR="00FA59EF" w:rsidRDefault="00FA59EF" w:rsidP="00FA59EF"/>
    <w:tbl>
      <w:tblPr>
        <w:tblStyle w:val="TableGrid"/>
        <w:tblpPr w:leftFromText="180" w:rightFromText="180" w:vertAnchor="text" w:horzAnchor="page" w:tblpX="1487" w:tblpY="80"/>
        <w:tblW w:w="9706" w:type="dxa"/>
        <w:tblLayout w:type="fixed"/>
        <w:tblLook w:val="04A0" w:firstRow="1" w:lastRow="0" w:firstColumn="1" w:lastColumn="0" w:noHBand="0" w:noVBand="1"/>
      </w:tblPr>
      <w:tblGrid>
        <w:gridCol w:w="2122"/>
        <w:gridCol w:w="7584"/>
      </w:tblGrid>
      <w:tr w:rsidR="00FA59EF" w:rsidRPr="003148B2" w14:paraId="77034094" w14:textId="77777777" w:rsidTr="007006E9">
        <w:tc>
          <w:tcPr>
            <w:tcW w:w="2122" w:type="dxa"/>
          </w:tcPr>
          <w:p w14:paraId="6211225E" w14:textId="77777777" w:rsidR="00FA59EF" w:rsidRPr="0086612F" w:rsidRDefault="00FA59EF" w:rsidP="007006E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6612F">
              <w:rPr>
                <w:rFonts w:cstheme="minorHAnsi"/>
                <w:b/>
                <w:bCs/>
                <w:sz w:val="22"/>
                <w:szCs w:val="22"/>
              </w:rPr>
              <w:t>Reviewed by:</w:t>
            </w:r>
          </w:p>
        </w:tc>
        <w:tc>
          <w:tcPr>
            <w:tcW w:w="7584" w:type="dxa"/>
          </w:tcPr>
          <w:p w14:paraId="466049FD" w14:textId="77777777" w:rsidR="00FA59EF" w:rsidRPr="003148B2" w:rsidRDefault="00FA59EF" w:rsidP="007006E9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3148B2">
              <w:rPr>
                <w:rFonts w:cstheme="minorHAnsi"/>
                <w:color w:val="0070C0"/>
                <w:sz w:val="22"/>
                <w:szCs w:val="22"/>
              </w:rPr>
              <w:t>Name of reviewing panel and date</w:t>
            </w:r>
          </w:p>
        </w:tc>
      </w:tr>
      <w:tr w:rsidR="00FA59EF" w:rsidRPr="003148B2" w14:paraId="3012AA1F" w14:textId="77777777" w:rsidTr="007006E9">
        <w:tc>
          <w:tcPr>
            <w:tcW w:w="2122" w:type="dxa"/>
          </w:tcPr>
          <w:p w14:paraId="52D16D84" w14:textId="77777777" w:rsidR="00FA59EF" w:rsidRPr="0086612F" w:rsidRDefault="00FA59EF" w:rsidP="007006E9">
            <w:pPr>
              <w:ind w:right="-613"/>
              <w:rPr>
                <w:rFonts w:cstheme="minorHAnsi"/>
                <w:b/>
                <w:bCs/>
                <w:sz w:val="22"/>
                <w:szCs w:val="22"/>
              </w:rPr>
            </w:pPr>
            <w:r w:rsidRPr="0086612F">
              <w:rPr>
                <w:rFonts w:cstheme="minorHAnsi"/>
                <w:b/>
                <w:bCs/>
                <w:sz w:val="22"/>
                <w:szCs w:val="22"/>
              </w:rPr>
              <w:t>Next steps:</w:t>
            </w:r>
          </w:p>
        </w:tc>
        <w:tc>
          <w:tcPr>
            <w:tcW w:w="7584" w:type="dxa"/>
          </w:tcPr>
          <w:p w14:paraId="4763559E" w14:textId="77777777" w:rsidR="00FA59EF" w:rsidRPr="003148B2" w:rsidRDefault="00FA59EF" w:rsidP="007006E9">
            <w:pPr>
              <w:ind w:right="245"/>
              <w:rPr>
                <w:rFonts w:cstheme="minorHAnsi"/>
                <w:color w:val="0070C0"/>
                <w:sz w:val="22"/>
                <w:szCs w:val="22"/>
              </w:rPr>
            </w:pPr>
            <w:r w:rsidRPr="003148B2">
              <w:rPr>
                <w:rFonts w:cstheme="minorHAnsi"/>
                <w:color w:val="0070C0"/>
                <w:sz w:val="22"/>
                <w:szCs w:val="22"/>
              </w:rPr>
              <w:t>Recommendations for next steps made by review panel (approval - or rejection with recommendations for how to improve and resubmit proposal)</w:t>
            </w:r>
          </w:p>
          <w:p w14:paraId="48D8611E" w14:textId="77777777" w:rsidR="00FA59EF" w:rsidRPr="003148B2" w:rsidRDefault="00FA59EF" w:rsidP="007006E9">
            <w:pPr>
              <w:ind w:right="245"/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</w:tbl>
    <w:p w14:paraId="7334E562" w14:textId="77777777" w:rsidR="00CC3EAD" w:rsidRPr="00E51634" w:rsidRDefault="00CC3EAD">
      <w:pPr>
        <w:rPr>
          <w:sz w:val="22"/>
          <w:szCs w:val="22"/>
        </w:rPr>
      </w:pPr>
    </w:p>
    <w:sectPr w:rsidR="00CC3EAD" w:rsidRPr="00E51634" w:rsidSect="00FA59EF">
      <w:headerReference w:type="default" r:id="rId7"/>
      <w:pgSz w:w="11906" w:h="16838"/>
      <w:pgMar w:top="1440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45F02" w14:textId="77777777" w:rsidR="00FA59EF" w:rsidRDefault="00FA59EF" w:rsidP="00FA59EF">
      <w:r>
        <w:separator/>
      </w:r>
    </w:p>
  </w:endnote>
  <w:endnote w:type="continuationSeparator" w:id="0">
    <w:p w14:paraId="6D0D65C0" w14:textId="77777777" w:rsidR="00FA59EF" w:rsidRDefault="00FA59EF" w:rsidP="00FA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DD48B" w14:textId="77777777" w:rsidR="00FA59EF" w:rsidRDefault="00FA59EF" w:rsidP="00FA59EF">
      <w:r>
        <w:separator/>
      </w:r>
    </w:p>
  </w:footnote>
  <w:footnote w:type="continuationSeparator" w:id="0">
    <w:p w14:paraId="19255D70" w14:textId="77777777" w:rsidR="00FA59EF" w:rsidRDefault="00FA59EF" w:rsidP="00FA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E763A" w14:textId="1A10A8F2" w:rsidR="00FA59EF" w:rsidRDefault="00FA59E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2E0C22" wp14:editId="53727BAB">
          <wp:simplePos x="0" y="0"/>
          <wp:positionH relativeFrom="column">
            <wp:posOffset>-215900</wp:posOffset>
          </wp:positionH>
          <wp:positionV relativeFrom="paragraph">
            <wp:posOffset>-157480</wp:posOffset>
          </wp:positionV>
          <wp:extent cx="1288184" cy="450850"/>
          <wp:effectExtent l="0" t="0" r="7620" b="6350"/>
          <wp:wrapTight wrapText="bothSides">
            <wp:wrapPolygon edited="0">
              <wp:start x="0" y="0"/>
              <wp:lineTo x="0" y="20992"/>
              <wp:lineTo x="21408" y="20992"/>
              <wp:lineTo x="21408" y="6389"/>
              <wp:lineTo x="15976" y="913"/>
              <wp:lineTo x="5112" y="0"/>
              <wp:lineTo x="0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84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46A8"/>
    <w:multiLevelType w:val="hybridMultilevel"/>
    <w:tmpl w:val="5F70C610"/>
    <w:lvl w:ilvl="0" w:tplc="EF7C032E">
      <w:start w:val="1"/>
      <w:numFmt w:val="upperRoman"/>
      <w:pStyle w:val="Heading2"/>
      <w:lvlText w:val="%1."/>
      <w:lvlJc w:val="right"/>
      <w:pPr>
        <w:ind w:left="9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046" w:hanging="360"/>
      </w:pPr>
    </w:lvl>
    <w:lvl w:ilvl="2" w:tplc="0409001B" w:tentative="1">
      <w:start w:val="1"/>
      <w:numFmt w:val="lowerRoman"/>
      <w:lvlText w:val="%3."/>
      <w:lvlJc w:val="right"/>
      <w:pPr>
        <w:ind w:left="7766" w:hanging="180"/>
      </w:pPr>
    </w:lvl>
    <w:lvl w:ilvl="3" w:tplc="0409000F" w:tentative="1">
      <w:start w:val="1"/>
      <w:numFmt w:val="decimal"/>
      <w:lvlText w:val="%4."/>
      <w:lvlJc w:val="left"/>
      <w:pPr>
        <w:ind w:left="8486" w:hanging="360"/>
      </w:pPr>
    </w:lvl>
    <w:lvl w:ilvl="4" w:tplc="04090019" w:tentative="1">
      <w:start w:val="1"/>
      <w:numFmt w:val="lowerLetter"/>
      <w:lvlText w:val="%5."/>
      <w:lvlJc w:val="left"/>
      <w:pPr>
        <w:ind w:left="9206" w:hanging="360"/>
      </w:pPr>
    </w:lvl>
    <w:lvl w:ilvl="5" w:tplc="0409001B" w:tentative="1">
      <w:start w:val="1"/>
      <w:numFmt w:val="lowerRoman"/>
      <w:lvlText w:val="%6."/>
      <w:lvlJc w:val="right"/>
      <w:pPr>
        <w:ind w:left="9926" w:hanging="180"/>
      </w:pPr>
    </w:lvl>
    <w:lvl w:ilvl="6" w:tplc="0409000F" w:tentative="1">
      <w:start w:val="1"/>
      <w:numFmt w:val="decimal"/>
      <w:lvlText w:val="%7."/>
      <w:lvlJc w:val="left"/>
      <w:pPr>
        <w:ind w:left="10646" w:hanging="360"/>
      </w:pPr>
    </w:lvl>
    <w:lvl w:ilvl="7" w:tplc="04090019" w:tentative="1">
      <w:start w:val="1"/>
      <w:numFmt w:val="lowerLetter"/>
      <w:lvlText w:val="%8."/>
      <w:lvlJc w:val="left"/>
      <w:pPr>
        <w:ind w:left="11366" w:hanging="360"/>
      </w:pPr>
    </w:lvl>
    <w:lvl w:ilvl="8" w:tplc="0409001B" w:tentative="1">
      <w:start w:val="1"/>
      <w:numFmt w:val="lowerRoman"/>
      <w:lvlText w:val="%9."/>
      <w:lvlJc w:val="right"/>
      <w:pPr>
        <w:ind w:left="120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EF"/>
    <w:rsid w:val="000D44B0"/>
    <w:rsid w:val="00CC3EAD"/>
    <w:rsid w:val="00E51634"/>
    <w:rsid w:val="00FA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90C71"/>
  <w15:chartTrackingRefBased/>
  <w15:docId w15:val="{C8891661-5090-4766-8979-CEC379FE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EF"/>
    <w:pPr>
      <w:spacing w:after="0" w:line="240" w:lineRule="auto"/>
    </w:pPr>
    <w:rPr>
      <w:rFonts w:asciiTheme="minorHAnsi" w:hAnsiTheme="minorHAnsi" w:cstheme="min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9EF"/>
    <w:pPr>
      <w:keepNext/>
      <w:keepLines/>
      <w:numPr>
        <w:numId w:val="1"/>
      </w:numPr>
      <w:spacing w:before="40" w:after="20"/>
      <w:outlineLvl w:val="1"/>
    </w:pPr>
    <w:rPr>
      <w:rFonts w:eastAsiaTheme="majorEastAsia" w:cstheme="minorHAnsi"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59EF"/>
    <w:rPr>
      <w:rFonts w:asciiTheme="minorHAnsi" w:eastAsiaTheme="majorEastAsia" w:hAnsiTheme="minorHAnsi" w:cstheme="minorHAnsi"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FA59E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59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A59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9EF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A5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9EF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Broughton</dc:creator>
  <cp:keywords/>
  <dc:description/>
  <cp:lastModifiedBy>Kristina Broughton</cp:lastModifiedBy>
  <cp:revision>1</cp:revision>
  <dcterms:created xsi:type="dcterms:W3CDTF">2020-11-10T09:19:00Z</dcterms:created>
  <dcterms:modified xsi:type="dcterms:W3CDTF">2020-11-10T09:21:00Z</dcterms:modified>
</cp:coreProperties>
</file>